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90" w:rsidRPr="004E58CF" w:rsidRDefault="00BA72EC" w:rsidP="004E58CF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Simsun" w:cs="宋体" w:hint="eastAsia"/>
          <w:b/>
          <w:bCs/>
          <w:color w:val="000000"/>
          <w:kern w:val="0"/>
          <w:sz w:val="32"/>
        </w:rPr>
      </w:pPr>
      <w:r>
        <w:rPr>
          <w:rFonts w:ascii="仿宋_GB2312" w:eastAsia="仿宋_GB2312" w:hAnsi="Simsun" w:cs="宋体" w:hint="eastAsia"/>
          <w:b/>
          <w:bCs/>
          <w:color w:val="000000"/>
          <w:kern w:val="0"/>
          <w:sz w:val="32"/>
        </w:rPr>
        <w:t>园艺学院201</w:t>
      </w:r>
      <w:r w:rsidR="00BF6BF1">
        <w:rPr>
          <w:rFonts w:ascii="仿宋_GB2312" w:eastAsia="仿宋_GB2312" w:hAnsi="Simsun" w:cs="宋体"/>
          <w:b/>
          <w:bCs/>
          <w:color w:val="000000"/>
          <w:kern w:val="0"/>
          <w:sz w:val="32"/>
        </w:rPr>
        <w:t>9</w:t>
      </w:r>
      <w:r w:rsidR="00B83B4D" w:rsidRPr="004E58CF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</w:rPr>
        <w:t>届</w:t>
      </w:r>
      <w:r w:rsidR="00CE67F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</w:rPr>
        <w:t>研究生优秀毕业生评选细则</w:t>
      </w:r>
    </w:p>
    <w:p w:rsidR="00370200" w:rsidRPr="00BA700F" w:rsidRDefault="00370200" w:rsidP="00BA700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A700F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一、评选范围</w:t>
      </w:r>
    </w:p>
    <w:p w:rsidR="00370200" w:rsidRDefault="00370200" w:rsidP="00FC26C9">
      <w:pPr>
        <w:widowControl/>
        <w:shd w:val="clear" w:color="auto" w:fill="FFFFFF"/>
        <w:spacing w:beforeLines="50" w:before="156" w:afterLines="50" w:after="156"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我院</w:t>
      </w:r>
      <w:r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正式在籍的</w:t>
      </w:r>
      <w:r w:rsidR="00BA72EC">
        <w:rPr>
          <w:rFonts w:ascii="Times New Roman" w:hAnsi="Times New Roman" w:cs="Times New Roman"/>
          <w:color w:val="000000"/>
          <w:kern w:val="0"/>
          <w:sz w:val="24"/>
          <w:szCs w:val="24"/>
        </w:rPr>
        <w:t>201</w:t>
      </w:r>
      <w:r w:rsidR="00BF6BF1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="00DF5B18"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届全日制应届硕、博士</w:t>
      </w:r>
      <w:r w:rsidR="00DF5B18"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夏</w:t>
      </w:r>
      <w:r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季毕业生</w:t>
      </w:r>
      <w:r w:rsidR="00DF5B18"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（包括延期生）</w:t>
      </w:r>
      <w:r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，其中委托培养的毕业生</w:t>
      </w:r>
      <w:proofErr w:type="gramStart"/>
      <w:r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不</w:t>
      </w:r>
      <w:proofErr w:type="gramEnd"/>
      <w:r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参评。</w:t>
      </w:r>
    </w:p>
    <w:p w:rsidR="00AA467A" w:rsidRDefault="00AA467A" w:rsidP="00AA467A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AA467A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二、评选</w:t>
      </w:r>
      <w:r w:rsidR="00B83B4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工作组</w:t>
      </w:r>
    </w:p>
    <w:p w:rsidR="00B83B4D" w:rsidRPr="00BE522C" w:rsidRDefault="00B83B4D" w:rsidP="00BE522C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BE522C">
        <w:rPr>
          <w:rFonts w:ascii="Times New Roman" w:hAnsi="Times New Roman" w:hint="eastAsia"/>
          <w:sz w:val="24"/>
          <w:szCs w:val="24"/>
        </w:rPr>
        <w:t>组</w:t>
      </w:r>
      <w:r w:rsidRPr="00BE522C">
        <w:rPr>
          <w:rFonts w:ascii="Times New Roman" w:hAnsi="Times New Roman" w:hint="eastAsia"/>
          <w:sz w:val="24"/>
          <w:szCs w:val="24"/>
        </w:rPr>
        <w:t xml:space="preserve">  </w:t>
      </w:r>
      <w:r w:rsidRPr="00BE522C">
        <w:rPr>
          <w:rFonts w:ascii="Times New Roman" w:hAnsi="Times New Roman" w:hint="eastAsia"/>
          <w:sz w:val="24"/>
          <w:szCs w:val="24"/>
        </w:rPr>
        <w:t>长：</w:t>
      </w:r>
      <w:r w:rsidR="00BA72EC" w:rsidRPr="00BE522C">
        <w:rPr>
          <w:rFonts w:ascii="Times New Roman" w:hAnsi="Times New Roman" w:hint="eastAsia"/>
          <w:sz w:val="24"/>
          <w:szCs w:val="24"/>
        </w:rPr>
        <w:t>初春</w:t>
      </w:r>
      <w:proofErr w:type="gramStart"/>
      <w:r w:rsidR="00BA72EC" w:rsidRPr="00BE522C">
        <w:rPr>
          <w:rFonts w:ascii="Times New Roman" w:hAnsi="Times New Roman" w:hint="eastAsia"/>
          <w:sz w:val="24"/>
          <w:szCs w:val="24"/>
        </w:rPr>
        <w:t>霖</w:t>
      </w:r>
      <w:proofErr w:type="gramEnd"/>
    </w:p>
    <w:p w:rsidR="002F2A38" w:rsidRPr="00BE522C" w:rsidRDefault="00B83B4D" w:rsidP="00BE522C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BE522C">
        <w:rPr>
          <w:rFonts w:ascii="Times New Roman" w:hAnsi="Times New Roman" w:hint="eastAsia"/>
          <w:sz w:val="24"/>
          <w:szCs w:val="24"/>
        </w:rPr>
        <w:t>副组长：</w:t>
      </w:r>
      <w:r w:rsidR="00BA72EC" w:rsidRPr="00BE522C">
        <w:rPr>
          <w:rFonts w:ascii="Times New Roman" w:hAnsi="Times New Roman" w:hint="eastAsia"/>
          <w:sz w:val="24"/>
          <w:szCs w:val="24"/>
        </w:rPr>
        <w:t>高俊平</w:t>
      </w:r>
      <w:r w:rsidR="00A17B0E" w:rsidRPr="00BE522C">
        <w:rPr>
          <w:rFonts w:ascii="Times New Roman" w:hAnsi="Times New Roman" w:hint="eastAsia"/>
          <w:sz w:val="24"/>
          <w:szCs w:val="24"/>
        </w:rPr>
        <w:t>、李轩复</w:t>
      </w:r>
    </w:p>
    <w:p w:rsidR="00B83B4D" w:rsidRPr="00BE522C" w:rsidRDefault="00B83B4D" w:rsidP="00BE522C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BE522C">
        <w:rPr>
          <w:rFonts w:ascii="Times New Roman" w:hAnsi="Times New Roman" w:hint="eastAsia"/>
          <w:sz w:val="24"/>
          <w:szCs w:val="24"/>
        </w:rPr>
        <w:t>成</w:t>
      </w:r>
      <w:r w:rsidRPr="00BE522C">
        <w:rPr>
          <w:rFonts w:ascii="Times New Roman" w:hAnsi="Times New Roman" w:hint="eastAsia"/>
          <w:sz w:val="24"/>
          <w:szCs w:val="24"/>
        </w:rPr>
        <w:t xml:space="preserve">  </w:t>
      </w:r>
      <w:r w:rsidRPr="00BE522C">
        <w:rPr>
          <w:rFonts w:ascii="Times New Roman" w:hAnsi="Times New Roman" w:hint="eastAsia"/>
          <w:sz w:val="24"/>
          <w:szCs w:val="24"/>
        </w:rPr>
        <w:t>员：</w:t>
      </w:r>
      <w:r w:rsidR="00BA72EC" w:rsidRPr="00BE522C">
        <w:rPr>
          <w:rFonts w:ascii="Times New Roman" w:hAnsi="Times New Roman" w:hint="eastAsia"/>
          <w:sz w:val="24"/>
          <w:szCs w:val="24"/>
        </w:rPr>
        <w:t>贾文锁、沈火林</w:t>
      </w:r>
      <w:r w:rsidR="00FC26C9" w:rsidRPr="00BE522C">
        <w:rPr>
          <w:rFonts w:ascii="Times New Roman" w:hAnsi="Times New Roman" w:hint="eastAsia"/>
          <w:sz w:val="24"/>
          <w:szCs w:val="24"/>
        </w:rPr>
        <w:t>、</w:t>
      </w:r>
      <w:r w:rsidR="00BA72EC" w:rsidRPr="00BE522C">
        <w:rPr>
          <w:rFonts w:ascii="Times New Roman" w:hAnsi="Times New Roman" w:hint="eastAsia"/>
          <w:sz w:val="24"/>
          <w:szCs w:val="24"/>
        </w:rPr>
        <w:t>洪波</w:t>
      </w:r>
      <w:r w:rsidR="00FC26C9" w:rsidRPr="00BE522C">
        <w:rPr>
          <w:rFonts w:ascii="Times New Roman" w:hAnsi="Times New Roman" w:hint="eastAsia"/>
          <w:sz w:val="24"/>
          <w:szCs w:val="24"/>
        </w:rPr>
        <w:t>、</w:t>
      </w:r>
      <w:r w:rsidR="00BA72EC" w:rsidRPr="00BE522C">
        <w:rPr>
          <w:rFonts w:ascii="Times New Roman" w:hAnsi="Times New Roman" w:hint="eastAsia"/>
          <w:sz w:val="24"/>
          <w:szCs w:val="24"/>
        </w:rPr>
        <w:t>孟祥彬、丁荣娥</w:t>
      </w:r>
      <w:r w:rsidR="00FC26C9" w:rsidRPr="00BE522C">
        <w:rPr>
          <w:rFonts w:ascii="Times New Roman" w:hAnsi="Times New Roman" w:hint="eastAsia"/>
          <w:sz w:val="24"/>
          <w:szCs w:val="24"/>
        </w:rPr>
        <w:t>、</w:t>
      </w:r>
      <w:r w:rsidR="00686C06" w:rsidRPr="00BE522C">
        <w:rPr>
          <w:rFonts w:ascii="Times New Roman" w:hAnsi="Times New Roman" w:hint="eastAsia"/>
          <w:sz w:val="24"/>
          <w:szCs w:val="24"/>
        </w:rPr>
        <w:t>孙伟</w:t>
      </w:r>
      <w:r w:rsidR="00BA72EC" w:rsidRPr="00BE522C">
        <w:rPr>
          <w:rFonts w:ascii="Times New Roman" w:hAnsi="Times New Roman" w:hint="eastAsia"/>
          <w:sz w:val="24"/>
          <w:szCs w:val="24"/>
        </w:rPr>
        <w:t>、</w:t>
      </w:r>
      <w:r w:rsidR="00972E44">
        <w:rPr>
          <w:rFonts w:ascii="Times New Roman" w:hAnsi="Times New Roman" w:hint="eastAsia"/>
          <w:sz w:val="24"/>
          <w:szCs w:val="24"/>
        </w:rPr>
        <w:t>朱晓</w:t>
      </w:r>
      <w:proofErr w:type="gramStart"/>
      <w:r w:rsidR="00972E44">
        <w:rPr>
          <w:rFonts w:ascii="Times New Roman" w:hAnsi="Times New Roman" w:hint="eastAsia"/>
          <w:sz w:val="24"/>
          <w:szCs w:val="24"/>
        </w:rPr>
        <w:t>暐</w:t>
      </w:r>
      <w:proofErr w:type="gramEnd"/>
      <w:r w:rsidR="00972E44">
        <w:rPr>
          <w:rFonts w:ascii="Times New Roman" w:hAnsi="Times New Roman" w:hint="eastAsia"/>
          <w:sz w:val="24"/>
          <w:szCs w:val="24"/>
        </w:rPr>
        <w:t>、</w:t>
      </w:r>
      <w:r w:rsidR="002C7CD8">
        <w:rPr>
          <w:rFonts w:ascii="Times New Roman" w:hAnsi="Times New Roman" w:hint="eastAsia"/>
          <w:sz w:val="24"/>
          <w:szCs w:val="24"/>
        </w:rPr>
        <w:t>朱圣娇、马雯月</w:t>
      </w:r>
    </w:p>
    <w:p w:rsidR="00370200" w:rsidRPr="00BA700F" w:rsidRDefault="00AA467A" w:rsidP="00F3582A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</w:t>
      </w:r>
      <w:r w:rsidR="00370200" w:rsidRPr="00BA700F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、评选条件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1. </w:t>
      </w:r>
      <w:r w:rsidRPr="00811E5C">
        <w:rPr>
          <w:rFonts w:ascii="Times New Roman" w:hAnsi="Times New Roman"/>
          <w:sz w:val="24"/>
          <w:szCs w:val="24"/>
        </w:rPr>
        <w:t>认真学习中国特色社会主义理论，具有坚定正确的政治方向，拥护党和国家的路线、方针、政策。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2. </w:t>
      </w:r>
      <w:r w:rsidRPr="00811E5C">
        <w:rPr>
          <w:rFonts w:ascii="Times New Roman" w:hAnsi="Times New Roman"/>
          <w:sz w:val="24"/>
          <w:szCs w:val="24"/>
        </w:rPr>
        <w:t>遵纪守法，品德优秀，有较强的诚信意识和良好的学术道德。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3. </w:t>
      </w:r>
      <w:r w:rsidRPr="00811E5C">
        <w:rPr>
          <w:rFonts w:ascii="Times New Roman" w:hAnsi="Times New Roman"/>
          <w:sz w:val="24"/>
          <w:szCs w:val="24"/>
        </w:rPr>
        <w:t>积极参加体育锻炼，身心健康。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4. </w:t>
      </w:r>
      <w:r w:rsidRPr="00811E5C">
        <w:rPr>
          <w:rFonts w:ascii="Times New Roman" w:hAnsi="Times New Roman"/>
          <w:sz w:val="24"/>
          <w:szCs w:val="24"/>
        </w:rPr>
        <w:t>在校期间受过处分、有不良信用记录的毕业生，不得参加评选。</w:t>
      </w:r>
    </w:p>
    <w:p w:rsidR="008F6FAD" w:rsidRPr="00811E5C" w:rsidRDefault="008F6FAD" w:rsidP="00FC26C9">
      <w:p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b/>
          <w:sz w:val="24"/>
          <w:szCs w:val="24"/>
        </w:rPr>
        <w:t>学术型优秀毕业生</w:t>
      </w:r>
      <w:r w:rsidRPr="00811E5C">
        <w:rPr>
          <w:rFonts w:ascii="Times New Roman" w:hAnsi="Times New Roman"/>
          <w:sz w:val="24"/>
          <w:szCs w:val="24"/>
        </w:rPr>
        <w:t>需要具备如下条件：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>学习认真刻苦，各门课程成绩优良，取得一定的科研创新成果；积极参加社会实践和志愿服务，有较强的实践能力和创新能力；在校期间有重要发明创造或为学校、为社会做出突出贡献的毕业生。在校期间获得校级（含）以上奖学金者可优先推荐评选。</w:t>
      </w:r>
    </w:p>
    <w:p w:rsidR="008F6FAD" w:rsidRPr="00811E5C" w:rsidRDefault="008F6FAD" w:rsidP="00FC26C9">
      <w:p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b/>
          <w:sz w:val="24"/>
          <w:szCs w:val="24"/>
        </w:rPr>
        <w:t>社会服务型优秀毕业生</w:t>
      </w:r>
      <w:r w:rsidRPr="00811E5C">
        <w:rPr>
          <w:rFonts w:ascii="Times New Roman" w:hAnsi="Times New Roman"/>
          <w:sz w:val="24"/>
          <w:szCs w:val="24"/>
        </w:rPr>
        <w:t>需要具备如下条件：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1. </w:t>
      </w:r>
      <w:r w:rsidR="00BA72EC">
        <w:rPr>
          <w:rFonts w:ascii="Times New Roman" w:hAnsi="Times New Roman"/>
          <w:sz w:val="24"/>
          <w:szCs w:val="24"/>
        </w:rPr>
        <w:t>在我校就读期间担任过</w:t>
      </w:r>
      <w:r w:rsidRPr="00811E5C">
        <w:rPr>
          <w:rFonts w:ascii="Times New Roman" w:hAnsi="Times New Roman"/>
          <w:sz w:val="24"/>
          <w:szCs w:val="24"/>
        </w:rPr>
        <w:t>校</w:t>
      </w:r>
      <w:r w:rsidR="00BA72EC">
        <w:rPr>
          <w:rFonts w:ascii="Times New Roman" w:hAnsi="Times New Roman" w:hint="eastAsia"/>
          <w:sz w:val="24"/>
          <w:szCs w:val="24"/>
        </w:rPr>
        <w:t>、院</w:t>
      </w:r>
      <w:r w:rsidRPr="00811E5C">
        <w:rPr>
          <w:rFonts w:ascii="Times New Roman" w:hAnsi="Times New Roman"/>
          <w:sz w:val="24"/>
          <w:szCs w:val="24"/>
        </w:rPr>
        <w:t>主要学生干部（研究生会、党支部书记、研究生助管、科研团队联络人、班长团支部书记以及其他为学校学院</w:t>
      </w:r>
      <w:proofErr w:type="gramStart"/>
      <w:r w:rsidRPr="00811E5C">
        <w:rPr>
          <w:rFonts w:ascii="Times New Roman" w:hAnsi="Times New Roman"/>
          <w:sz w:val="24"/>
          <w:szCs w:val="24"/>
        </w:rPr>
        <w:t>作出</w:t>
      </w:r>
      <w:proofErr w:type="gramEnd"/>
      <w:r w:rsidRPr="00811E5C">
        <w:rPr>
          <w:rFonts w:ascii="Times New Roman" w:hAnsi="Times New Roman"/>
          <w:sz w:val="24"/>
          <w:szCs w:val="24"/>
        </w:rPr>
        <w:t>突出贡献</w:t>
      </w:r>
      <w:r w:rsidRPr="00811E5C">
        <w:rPr>
          <w:rFonts w:ascii="Times New Roman" w:hAnsi="Times New Roman"/>
          <w:sz w:val="24"/>
          <w:szCs w:val="24"/>
        </w:rPr>
        <w:lastRenderedPageBreak/>
        <w:t>者），若在校期间获得校级（含）以上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三好学生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、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优秀研究生干部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、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优秀党员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等荣誉称号者，可优先推荐评选；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2. </w:t>
      </w:r>
      <w:r w:rsidRPr="00811E5C">
        <w:rPr>
          <w:rFonts w:ascii="Times New Roman" w:hAnsi="Times New Roman"/>
          <w:sz w:val="24"/>
          <w:szCs w:val="24"/>
        </w:rPr>
        <w:t>树立正确的就业观，对相应国家号召献身国防事业，自愿到西部、到艰苦边远地区和基层就业、创业的毕业生，可优先推荐评选。</w:t>
      </w:r>
    </w:p>
    <w:p w:rsidR="006015D7" w:rsidRPr="00BA700F" w:rsidRDefault="00AA467A" w:rsidP="00BA700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四</w:t>
      </w:r>
      <w:r w:rsidR="006015D7" w:rsidRPr="00BA70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、名额分配</w:t>
      </w:r>
    </w:p>
    <w:p w:rsidR="00F20315" w:rsidRPr="00BA700F" w:rsidRDefault="00007D27" w:rsidP="00F2031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根据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学校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本年度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分配到学院的总名额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8F6FA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按照</w:t>
      </w:r>
      <w:r w:rsidR="008F6FA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8:2</w:t>
      </w:r>
      <w:r w:rsidR="008F6FA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的比例将名额分配至</w:t>
      </w:r>
      <w:r w:rsidR="008F6FAD">
        <w:rPr>
          <w:rFonts w:ascii="Times New Roman" w:hAnsi="Times New Roman" w:hint="eastAsia"/>
          <w:sz w:val="24"/>
          <w:szCs w:val="24"/>
        </w:rPr>
        <w:t>“</w:t>
      </w:r>
      <w:r w:rsidR="008F6FAD" w:rsidRPr="00811E5C">
        <w:rPr>
          <w:rFonts w:ascii="Times New Roman" w:hAnsi="Times New Roman"/>
          <w:sz w:val="24"/>
          <w:szCs w:val="24"/>
        </w:rPr>
        <w:t>学术型优秀毕业生</w:t>
      </w:r>
      <w:r w:rsidR="008F6FAD">
        <w:rPr>
          <w:rFonts w:ascii="Times New Roman" w:hAnsi="Times New Roman" w:hint="eastAsia"/>
          <w:sz w:val="24"/>
          <w:szCs w:val="24"/>
        </w:rPr>
        <w:t>”</w:t>
      </w:r>
      <w:r w:rsidR="008F6FAD" w:rsidRPr="00811E5C">
        <w:rPr>
          <w:rFonts w:ascii="Times New Roman" w:hAnsi="Times New Roman"/>
          <w:sz w:val="24"/>
          <w:szCs w:val="24"/>
        </w:rPr>
        <w:t>和</w:t>
      </w:r>
      <w:r w:rsidR="008F6FAD">
        <w:rPr>
          <w:rFonts w:ascii="Times New Roman" w:hAnsi="Times New Roman" w:hint="eastAsia"/>
          <w:sz w:val="24"/>
          <w:szCs w:val="24"/>
        </w:rPr>
        <w:t>“</w:t>
      </w:r>
      <w:r w:rsidR="008F6FAD" w:rsidRPr="00811E5C">
        <w:rPr>
          <w:rFonts w:ascii="Times New Roman" w:hAnsi="Times New Roman"/>
          <w:sz w:val="24"/>
          <w:szCs w:val="24"/>
        </w:rPr>
        <w:t>社会服务型优秀毕业生</w:t>
      </w:r>
      <w:r w:rsidR="008F6FAD">
        <w:rPr>
          <w:rFonts w:ascii="Times New Roman" w:hAnsi="Times New Roman" w:hint="eastAsia"/>
          <w:sz w:val="24"/>
          <w:szCs w:val="24"/>
        </w:rPr>
        <w:t>”两类。“</w:t>
      </w:r>
      <w:r w:rsidR="008F6FAD" w:rsidRPr="00811E5C">
        <w:rPr>
          <w:rFonts w:ascii="Times New Roman" w:hAnsi="Times New Roman"/>
          <w:sz w:val="24"/>
          <w:szCs w:val="24"/>
        </w:rPr>
        <w:t>学术型优秀毕业生</w:t>
      </w:r>
      <w:r w:rsidR="008F6FAD">
        <w:rPr>
          <w:rFonts w:ascii="Times New Roman" w:hAnsi="Times New Roman" w:hint="eastAsia"/>
          <w:sz w:val="24"/>
          <w:szCs w:val="24"/>
        </w:rPr>
        <w:t>”按照</w:t>
      </w:r>
      <w:r w:rsidR="00BA7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各专业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的毕业生总人数按比例分配名额（园林专业单列），</w:t>
      </w:r>
      <w:r w:rsidR="00BA7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各</w:t>
      </w:r>
      <w:r w:rsidR="00BA7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专业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分配名额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=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该</w:t>
      </w:r>
      <w:r w:rsidR="00BA7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专业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具有参评资格人数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*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学院优秀毕业生总名额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CD550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学院具有参评资格总人数</w:t>
      </w:r>
      <w:r w:rsidR="006015D7"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370200" w:rsidRPr="00BA700F" w:rsidRDefault="00AA467A" w:rsidP="00BA700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五</w:t>
      </w:r>
      <w:r w:rsidR="00370200" w:rsidRPr="00BA700F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、评选程序</w:t>
      </w:r>
    </w:p>
    <w:p w:rsidR="0067277F" w:rsidRPr="00BA700F" w:rsidRDefault="0067277F" w:rsidP="00F358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、学生申报</w:t>
      </w:r>
    </w:p>
    <w:p w:rsidR="008F6FAD" w:rsidRDefault="008F6FAD" w:rsidP="00F358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>研究生优秀毕业生评选工作以自愿申报为原则，采取自荐和推荐相结合的办法。</w:t>
      </w:r>
      <w:proofErr w:type="gramStart"/>
      <w:r w:rsidRPr="00811E5C">
        <w:rPr>
          <w:rFonts w:ascii="Times New Roman" w:hAnsi="Times New Roman"/>
          <w:sz w:val="24"/>
          <w:szCs w:val="24"/>
        </w:rPr>
        <w:t>各符合</w:t>
      </w:r>
      <w:proofErr w:type="gramEnd"/>
      <w:r w:rsidRPr="00811E5C">
        <w:rPr>
          <w:rFonts w:ascii="Times New Roman" w:hAnsi="Times New Roman"/>
          <w:sz w:val="24"/>
          <w:szCs w:val="24"/>
        </w:rPr>
        <w:t>条件有意向申请的毕业生填写并提交：《中国农业大学优秀研究生毕业生申报表》</w:t>
      </w:r>
      <w:r w:rsidR="00686C06">
        <w:rPr>
          <w:rFonts w:ascii="Times New Roman" w:hAnsi="Times New Roman" w:hint="eastAsia"/>
          <w:sz w:val="24"/>
          <w:szCs w:val="24"/>
        </w:rPr>
        <w:t>，</w:t>
      </w:r>
      <w:r w:rsidRPr="00811E5C">
        <w:rPr>
          <w:rFonts w:ascii="Times New Roman" w:hAnsi="Times New Roman"/>
          <w:sz w:val="24"/>
          <w:szCs w:val="24"/>
        </w:rPr>
        <w:t>一份</w:t>
      </w:r>
      <w:r w:rsidRPr="00811E5C">
        <w:rPr>
          <w:rFonts w:ascii="Times New Roman" w:hAnsi="Times New Roman"/>
          <w:sz w:val="24"/>
          <w:szCs w:val="24"/>
        </w:rPr>
        <w:t>1500</w:t>
      </w:r>
      <w:r w:rsidRPr="00811E5C">
        <w:rPr>
          <w:rFonts w:ascii="Times New Roman" w:hAnsi="Times New Roman"/>
          <w:sz w:val="24"/>
          <w:szCs w:val="24"/>
        </w:rPr>
        <w:t>字以上的个人事迹材料（内容包括个人学习、科研、社会工作情况、在校期间取得的成绩和奖励，以及成长背后的故事）、以及相关证明材料的复印件（学生干部工作证明、荣誉证明、论文首页以及其他相关材料）。</w:t>
      </w:r>
    </w:p>
    <w:p w:rsidR="0067277F" w:rsidRPr="00BA700F" w:rsidRDefault="00F3582A" w:rsidP="00F358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370200"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67277F" w:rsidRPr="00BA700F">
        <w:rPr>
          <w:rFonts w:ascii="Times New Roman" w:hAnsi="Times New Roman" w:cs="Times New Roman"/>
          <w:color w:val="000000"/>
          <w:kern w:val="0"/>
          <w:sz w:val="24"/>
          <w:szCs w:val="24"/>
        </w:rPr>
        <w:t>学院评选</w:t>
      </w:r>
    </w:p>
    <w:p w:rsidR="008F6FAD" w:rsidRDefault="008529F7" w:rsidP="00F358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 </w:t>
      </w:r>
      <w:r w:rsidR="008F6FAD" w:rsidRPr="00811E5C">
        <w:rPr>
          <w:rFonts w:ascii="Times New Roman" w:hAnsi="Times New Roman"/>
          <w:sz w:val="24"/>
          <w:szCs w:val="24"/>
        </w:rPr>
        <w:t>“</w:t>
      </w:r>
      <w:r w:rsidR="008F6FAD" w:rsidRPr="00811E5C">
        <w:rPr>
          <w:rFonts w:ascii="Times New Roman" w:hAnsi="Times New Roman"/>
          <w:sz w:val="24"/>
          <w:szCs w:val="24"/>
        </w:rPr>
        <w:t>优秀毕业生</w:t>
      </w:r>
      <w:r w:rsidR="008F6FAD" w:rsidRPr="00811E5C">
        <w:rPr>
          <w:rFonts w:ascii="Times New Roman" w:hAnsi="Times New Roman"/>
          <w:sz w:val="24"/>
          <w:szCs w:val="24"/>
        </w:rPr>
        <w:t>”</w:t>
      </w:r>
      <w:r w:rsidR="008F6FAD" w:rsidRPr="00811E5C">
        <w:rPr>
          <w:rFonts w:ascii="Times New Roman" w:hAnsi="Times New Roman"/>
          <w:sz w:val="24"/>
          <w:szCs w:val="24"/>
        </w:rPr>
        <w:t>评定工作组对所有参评学生进行资格审查并进行人选推荐。</w:t>
      </w:r>
    </w:p>
    <w:p w:rsidR="00284CAE" w:rsidRPr="00BA700F" w:rsidRDefault="00284CAE" w:rsidP="00F358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3</w:t>
      </w:r>
      <w:r w:rsidRPr="00BA700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、公示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>学院将在院网上公示</w:t>
      </w:r>
      <w:r w:rsidRPr="00811E5C">
        <w:rPr>
          <w:rFonts w:ascii="Times New Roman" w:hAnsi="Times New Roman"/>
          <w:sz w:val="24"/>
          <w:szCs w:val="24"/>
        </w:rPr>
        <w:t>3</w:t>
      </w:r>
      <w:r w:rsidRPr="00811E5C">
        <w:rPr>
          <w:rFonts w:ascii="Times New Roman" w:hAnsi="Times New Roman"/>
          <w:sz w:val="24"/>
          <w:szCs w:val="24"/>
        </w:rPr>
        <w:t>天结果，公示无异议后上报党委研究生工作部。党委研究生工作部对学院初选名单进行复审，确定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校级优秀毕业生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最终人选和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市级优秀毕业生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推荐人选，并在全校范围内进行</w:t>
      </w:r>
      <w:r w:rsidRPr="00811E5C">
        <w:rPr>
          <w:rFonts w:ascii="Times New Roman" w:hAnsi="Times New Roman"/>
          <w:sz w:val="24"/>
          <w:szCs w:val="24"/>
        </w:rPr>
        <w:t>7</w:t>
      </w:r>
      <w:r w:rsidRPr="00811E5C">
        <w:rPr>
          <w:rFonts w:ascii="Times New Roman" w:hAnsi="Times New Roman"/>
          <w:sz w:val="24"/>
          <w:szCs w:val="24"/>
        </w:rPr>
        <w:t>天的公示。公示无疑义后将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市级优秀毕业生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名单上报北京市教委审定。</w:t>
      </w:r>
    </w:p>
    <w:p w:rsidR="00284CAE" w:rsidRPr="00BA700F" w:rsidRDefault="00AA467A" w:rsidP="00BA700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六</w:t>
      </w:r>
      <w:r w:rsidR="00284CAE" w:rsidRPr="00BA700F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、工作要求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1. </w:t>
      </w:r>
      <w:r w:rsidRPr="00811E5C">
        <w:rPr>
          <w:rFonts w:ascii="Times New Roman" w:hAnsi="Times New Roman"/>
          <w:sz w:val="24"/>
          <w:szCs w:val="24"/>
        </w:rPr>
        <w:t>各</w:t>
      </w:r>
      <w:r w:rsidR="00BA72EC">
        <w:rPr>
          <w:rFonts w:ascii="Times New Roman" w:hAnsi="Times New Roman" w:hint="eastAsia"/>
          <w:sz w:val="24"/>
          <w:szCs w:val="24"/>
        </w:rPr>
        <w:t>专业</w:t>
      </w:r>
      <w:r w:rsidRPr="00811E5C">
        <w:rPr>
          <w:rFonts w:ascii="Times New Roman" w:hAnsi="Times New Roman"/>
          <w:sz w:val="24"/>
          <w:szCs w:val="24"/>
        </w:rPr>
        <w:t>应高度重视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评选工作，严格遵循公开、公平、公正的</w:t>
      </w:r>
      <w:r w:rsidRPr="00811E5C">
        <w:rPr>
          <w:rFonts w:ascii="Times New Roman" w:hAnsi="Times New Roman"/>
          <w:sz w:val="24"/>
          <w:szCs w:val="24"/>
        </w:rPr>
        <w:lastRenderedPageBreak/>
        <w:t>原则，认真组织评选。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2. </w:t>
      </w:r>
      <w:r w:rsidRPr="00811E5C">
        <w:rPr>
          <w:rFonts w:ascii="Times New Roman" w:hAnsi="Times New Roman"/>
          <w:sz w:val="24"/>
          <w:szCs w:val="24"/>
        </w:rPr>
        <w:t>优秀毕业生的推荐和评选要考察毕业研究生在校期间的综合表现，尤其要重点考察毕业研究生在择业、就业和毕业（学位）论文准备过程中的表现。</w:t>
      </w:r>
    </w:p>
    <w:p w:rsidR="008F6FAD" w:rsidRPr="00811E5C" w:rsidRDefault="008F6FA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>3</w:t>
      </w:r>
      <w:r w:rsidRPr="00811E5C">
        <w:rPr>
          <w:rFonts w:ascii="Times New Roman" w:hAnsi="Times New Roman"/>
          <w:sz w:val="24"/>
          <w:szCs w:val="24"/>
        </w:rPr>
        <w:t>．学院于</w:t>
      </w:r>
      <w:r w:rsidR="00BA72EC">
        <w:rPr>
          <w:rFonts w:ascii="Times New Roman" w:hAnsi="Times New Roman" w:hint="eastAsia"/>
          <w:sz w:val="24"/>
          <w:szCs w:val="24"/>
        </w:rPr>
        <w:t>5</w:t>
      </w:r>
      <w:r w:rsidRPr="00811E5C">
        <w:rPr>
          <w:rFonts w:ascii="Times New Roman" w:hAnsi="Times New Roman"/>
          <w:sz w:val="24"/>
          <w:szCs w:val="24"/>
        </w:rPr>
        <w:t>月</w:t>
      </w:r>
      <w:r w:rsidR="00BA72EC">
        <w:rPr>
          <w:rFonts w:ascii="Times New Roman" w:hAnsi="Times New Roman" w:hint="eastAsia"/>
          <w:sz w:val="24"/>
          <w:szCs w:val="24"/>
        </w:rPr>
        <w:t>2</w:t>
      </w:r>
      <w:r w:rsidR="00690646">
        <w:rPr>
          <w:rFonts w:ascii="Times New Roman" w:hAnsi="Times New Roman"/>
          <w:sz w:val="24"/>
          <w:szCs w:val="24"/>
        </w:rPr>
        <w:t>3</w:t>
      </w:r>
      <w:r w:rsidRPr="00811E5C">
        <w:rPr>
          <w:rFonts w:ascii="Times New Roman" w:hAnsi="Times New Roman"/>
          <w:sz w:val="24"/>
          <w:szCs w:val="24"/>
        </w:rPr>
        <w:t>日前将相关材料报送研究生院（党委研究生工作部）。</w:t>
      </w:r>
    </w:p>
    <w:p w:rsidR="00370200" w:rsidRPr="00BA700F" w:rsidRDefault="00AA467A" w:rsidP="00F3582A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七</w:t>
      </w:r>
      <w:r w:rsidR="00370200" w:rsidRPr="00BA700F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、注意事项</w:t>
      </w:r>
    </w:p>
    <w:p w:rsidR="000C120D" w:rsidRPr="00811E5C" w:rsidRDefault="000C120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1. </w:t>
      </w:r>
      <w:r w:rsidRPr="00811E5C">
        <w:rPr>
          <w:rFonts w:ascii="Times New Roman" w:hAnsi="Times New Roman"/>
          <w:sz w:val="24"/>
          <w:szCs w:val="24"/>
        </w:rPr>
        <w:t>获得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称号的研究生，将颁发荣誉证书。</w:t>
      </w:r>
    </w:p>
    <w:p w:rsidR="000C120D" w:rsidRDefault="000C120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  <w:r w:rsidRPr="00811E5C">
        <w:rPr>
          <w:rFonts w:ascii="Times New Roman" w:hAnsi="Times New Roman"/>
          <w:sz w:val="24"/>
          <w:szCs w:val="24"/>
        </w:rPr>
        <w:t xml:space="preserve">2. </w:t>
      </w:r>
      <w:r w:rsidRPr="00811E5C">
        <w:rPr>
          <w:rFonts w:ascii="Times New Roman" w:hAnsi="Times New Roman"/>
          <w:sz w:val="24"/>
          <w:szCs w:val="24"/>
        </w:rPr>
        <w:t>获得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称号的研究生若毕业（学位）论文不能达到学校要求，或在毕业前有违法违纪行为，或被发现有弄虚作假行为，都将被取消</w:t>
      </w:r>
      <w:r w:rsidRPr="00811E5C">
        <w:rPr>
          <w:rFonts w:ascii="Times New Roman" w:hAnsi="Times New Roman"/>
          <w:sz w:val="24"/>
          <w:szCs w:val="24"/>
        </w:rPr>
        <w:t>“</w:t>
      </w:r>
      <w:r w:rsidRPr="00811E5C">
        <w:rPr>
          <w:rFonts w:ascii="Times New Roman" w:hAnsi="Times New Roman"/>
          <w:sz w:val="24"/>
          <w:szCs w:val="24"/>
        </w:rPr>
        <w:t>优秀毕业生</w:t>
      </w:r>
      <w:r w:rsidRPr="00811E5C">
        <w:rPr>
          <w:rFonts w:ascii="Times New Roman" w:hAnsi="Times New Roman"/>
          <w:sz w:val="24"/>
          <w:szCs w:val="24"/>
        </w:rPr>
        <w:t>”</w:t>
      </w:r>
      <w:r w:rsidRPr="00811E5C">
        <w:rPr>
          <w:rFonts w:ascii="Times New Roman" w:hAnsi="Times New Roman"/>
          <w:sz w:val="24"/>
          <w:szCs w:val="24"/>
        </w:rPr>
        <w:t>称号。</w:t>
      </w:r>
      <w:r w:rsidRPr="00811E5C">
        <w:rPr>
          <w:rFonts w:ascii="Times New Roman" w:hAnsi="Times New Roman"/>
          <w:sz w:val="24"/>
          <w:szCs w:val="24"/>
        </w:rPr>
        <w:t xml:space="preserve"> </w:t>
      </w:r>
    </w:p>
    <w:p w:rsidR="000C120D" w:rsidRDefault="000C120D" w:rsidP="00690646">
      <w:pPr>
        <w:spacing w:beforeLines="50" w:before="156" w:afterLines="50" w:after="156" w:line="360" w:lineRule="auto"/>
        <w:rPr>
          <w:rFonts w:ascii="Times New Roman" w:hAnsi="Times New Roman" w:hint="eastAsia"/>
          <w:sz w:val="24"/>
          <w:szCs w:val="24"/>
        </w:rPr>
      </w:pPr>
    </w:p>
    <w:p w:rsidR="000C120D" w:rsidRDefault="000C120D" w:rsidP="00FC26C9">
      <w:pPr>
        <w:spacing w:beforeLines="50" w:before="156" w:afterLines="50" w:after="156" w:line="360" w:lineRule="auto"/>
        <w:ind w:firstLine="420"/>
        <w:rPr>
          <w:rFonts w:ascii="Times New Roman" w:hAnsi="Times New Roman"/>
          <w:sz w:val="24"/>
          <w:szCs w:val="24"/>
        </w:rPr>
      </w:pPr>
    </w:p>
    <w:p w:rsidR="000C120D" w:rsidRDefault="00482957" w:rsidP="00482957">
      <w:p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联系人：马雯月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62732680</w:t>
      </w:r>
    </w:p>
    <w:p w:rsidR="00482957" w:rsidRPr="00811E5C" w:rsidRDefault="00482957" w:rsidP="00482957">
      <w:pPr>
        <w:spacing w:beforeLines="50" w:before="156" w:afterLines="50" w:after="156" w:line="360" w:lineRule="auto"/>
        <w:rPr>
          <w:rFonts w:ascii="Times New Roman" w:hAnsi="Times New Roman" w:hint="eastAsia"/>
          <w:sz w:val="24"/>
          <w:szCs w:val="24"/>
        </w:rPr>
      </w:pPr>
    </w:p>
    <w:p w:rsidR="000C120D" w:rsidRPr="00811E5C" w:rsidRDefault="00BA72EC" w:rsidP="00FC26C9">
      <w:pPr>
        <w:spacing w:beforeLines="50" w:before="156" w:afterLines="50" w:after="156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园艺学院</w:t>
      </w:r>
      <w:r w:rsidR="000C120D" w:rsidRPr="00811E5C">
        <w:rPr>
          <w:rFonts w:ascii="Times New Roman" w:hAnsi="Times New Roman"/>
          <w:sz w:val="24"/>
          <w:szCs w:val="24"/>
        </w:rPr>
        <w:t>学生工作办公室</w:t>
      </w:r>
    </w:p>
    <w:p w:rsidR="00774F8A" w:rsidRPr="00AF0C9B" w:rsidRDefault="00F20315" w:rsidP="00AF0C9B">
      <w:pPr>
        <w:spacing w:beforeLines="50" w:before="156" w:afterLines="50" w:after="156" w:line="360" w:lineRule="auto"/>
        <w:jc w:val="righ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B585B">
        <w:rPr>
          <w:rFonts w:ascii="Times New Roman" w:hAnsi="Times New Roman"/>
          <w:sz w:val="24"/>
          <w:szCs w:val="24"/>
        </w:rPr>
        <w:t>9</w:t>
      </w:r>
      <w:r w:rsidR="000C120D" w:rsidRPr="00811E5C">
        <w:rPr>
          <w:rFonts w:ascii="Times New Roman" w:hAnsi="Times New Roman"/>
          <w:sz w:val="24"/>
          <w:szCs w:val="24"/>
        </w:rPr>
        <w:t>年</w:t>
      </w:r>
      <w:r w:rsidR="000C120D" w:rsidRPr="00811E5C">
        <w:rPr>
          <w:rFonts w:ascii="Times New Roman" w:hAnsi="Times New Roman"/>
          <w:sz w:val="24"/>
          <w:szCs w:val="24"/>
        </w:rPr>
        <w:t>5</w:t>
      </w:r>
      <w:r w:rsidR="000C120D" w:rsidRPr="00811E5C">
        <w:rPr>
          <w:rFonts w:ascii="Times New Roman" w:hAnsi="Times New Roman"/>
          <w:sz w:val="24"/>
          <w:szCs w:val="24"/>
        </w:rPr>
        <w:t>月</w:t>
      </w:r>
      <w:bookmarkStart w:id="0" w:name="_GoBack"/>
      <w:bookmarkEnd w:id="0"/>
    </w:p>
    <w:sectPr w:rsidR="00774F8A" w:rsidRPr="00AF0C9B" w:rsidSect="00CF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9A" w:rsidRDefault="00525F9A" w:rsidP="00AA467A">
      <w:r>
        <w:separator/>
      </w:r>
    </w:p>
  </w:endnote>
  <w:endnote w:type="continuationSeparator" w:id="0">
    <w:p w:rsidR="00525F9A" w:rsidRDefault="00525F9A" w:rsidP="00A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9A" w:rsidRDefault="00525F9A" w:rsidP="00AA467A">
      <w:r>
        <w:separator/>
      </w:r>
    </w:p>
  </w:footnote>
  <w:footnote w:type="continuationSeparator" w:id="0">
    <w:p w:rsidR="00525F9A" w:rsidRDefault="00525F9A" w:rsidP="00AA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B2C"/>
    <w:multiLevelType w:val="hybridMultilevel"/>
    <w:tmpl w:val="345644C6"/>
    <w:lvl w:ilvl="0" w:tplc="B252881E">
      <w:start w:val="1"/>
      <w:numFmt w:val="chineseCountingThousand"/>
      <w:lvlText w:val="%1、"/>
      <w:lvlJc w:val="left"/>
      <w:pPr>
        <w:tabs>
          <w:tab w:val="num" w:pos="562"/>
        </w:tabs>
        <w:ind w:left="562" w:firstLine="0"/>
      </w:pPr>
      <w:rPr>
        <w:rFonts w:eastAsia="黑体" w:hint="eastAsia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04781"/>
    <w:multiLevelType w:val="hybridMultilevel"/>
    <w:tmpl w:val="087A7C24"/>
    <w:lvl w:ilvl="0" w:tplc="EFE82D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7EB1841"/>
    <w:multiLevelType w:val="hybridMultilevel"/>
    <w:tmpl w:val="EE90B51C"/>
    <w:lvl w:ilvl="0" w:tplc="A358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00"/>
    <w:rsid w:val="00003DF8"/>
    <w:rsid w:val="00007D27"/>
    <w:rsid w:val="0004718F"/>
    <w:rsid w:val="00071329"/>
    <w:rsid w:val="00094C0C"/>
    <w:rsid w:val="000C120D"/>
    <w:rsid w:val="000E20D4"/>
    <w:rsid w:val="00116D72"/>
    <w:rsid w:val="00191EE4"/>
    <w:rsid w:val="001A61DD"/>
    <w:rsid w:val="0027570C"/>
    <w:rsid w:val="00284CAE"/>
    <w:rsid w:val="002A5B04"/>
    <w:rsid w:val="002C7CD8"/>
    <w:rsid w:val="002F2A38"/>
    <w:rsid w:val="0030076E"/>
    <w:rsid w:val="003242A4"/>
    <w:rsid w:val="00370200"/>
    <w:rsid w:val="00402D9E"/>
    <w:rsid w:val="004349C4"/>
    <w:rsid w:val="00482957"/>
    <w:rsid w:val="00496831"/>
    <w:rsid w:val="004E58CF"/>
    <w:rsid w:val="0050544B"/>
    <w:rsid w:val="00510DFE"/>
    <w:rsid w:val="00525F9A"/>
    <w:rsid w:val="00573606"/>
    <w:rsid w:val="0059706D"/>
    <w:rsid w:val="006015D7"/>
    <w:rsid w:val="00630BD6"/>
    <w:rsid w:val="006550FC"/>
    <w:rsid w:val="00661E7C"/>
    <w:rsid w:val="0067277F"/>
    <w:rsid w:val="00686C06"/>
    <w:rsid w:val="00690646"/>
    <w:rsid w:val="007037DB"/>
    <w:rsid w:val="00774F8A"/>
    <w:rsid w:val="007E12F9"/>
    <w:rsid w:val="00811A14"/>
    <w:rsid w:val="00811C95"/>
    <w:rsid w:val="00832F94"/>
    <w:rsid w:val="008529F7"/>
    <w:rsid w:val="008F6FAD"/>
    <w:rsid w:val="00944570"/>
    <w:rsid w:val="00972E44"/>
    <w:rsid w:val="00980142"/>
    <w:rsid w:val="009B124B"/>
    <w:rsid w:val="009F5ECC"/>
    <w:rsid w:val="00A0710E"/>
    <w:rsid w:val="00A17B0E"/>
    <w:rsid w:val="00AA467A"/>
    <w:rsid w:val="00AF0C9B"/>
    <w:rsid w:val="00B60A38"/>
    <w:rsid w:val="00B759B7"/>
    <w:rsid w:val="00B76FE9"/>
    <w:rsid w:val="00B83B4D"/>
    <w:rsid w:val="00B84637"/>
    <w:rsid w:val="00B924DA"/>
    <w:rsid w:val="00B93390"/>
    <w:rsid w:val="00BA700F"/>
    <w:rsid w:val="00BA72EC"/>
    <w:rsid w:val="00BE1622"/>
    <w:rsid w:val="00BE522C"/>
    <w:rsid w:val="00BF6BF1"/>
    <w:rsid w:val="00C6056F"/>
    <w:rsid w:val="00C60B60"/>
    <w:rsid w:val="00CA6FA4"/>
    <w:rsid w:val="00CD550B"/>
    <w:rsid w:val="00CD7893"/>
    <w:rsid w:val="00CE67F1"/>
    <w:rsid w:val="00CF6420"/>
    <w:rsid w:val="00D34DA5"/>
    <w:rsid w:val="00D47609"/>
    <w:rsid w:val="00D57DCE"/>
    <w:rsid w:val="00D61FF3"/>
    <w:rsid w:val="00DF5B18"/>
    <w:rsid w:val="00E263F2"/>
    <w:rsid w:val="00EB585B"/>
    <w:rsid w:val="00EF237D"/>
    <w:rsid w:val="00EF70B1"/>
    <w:rsid w:val="00F031A9"/>
    <w:rsid w:val="00F20315"/>
    <w:rsid w:val="00F231F5"/>
    <w:rsid w:val="00F3582A"/>
    <w:rsid w:val="00F5531D"/>
    <w:rsid w:val="00F9581F"/>
    <w:rsid w:val="00FC26C9"/>
    <w:rsid w:val="00FE7C1D"/>
    <w:rsid w:val="00FF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5D1B"/>
  <w15:docId w15:val="{09E60641-93FF-40A5-BBC3-A137A0F9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2A"/>
    <w:pPr>
      <w:ind w:firstLineChars="200" w:firstLine="420"/>
    </w:pPr>
  </w:style>
  <w:style w:type="table" w:styleId="a4">
    <w:name w:val="Table Grid"/>
    <w:basedOn w:val="a1"/>
    <w:uiPriority w:val="59"/>
    <w:rsid w:val="006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700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A700F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BA700F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700F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A70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700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700F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A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AA467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A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A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767-013F-4C26-AA12-CEAFB052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214</Words>
  <Characters>1224</Characters>
  <Application>Microsoft Office Word</Application>
  <DocSecurity>0</DocSecurity>
  <Lines>10</Lines>
  <Paragraphs>2</Paragraphs>
  <ScaleCrop>false</ScaleCrop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nashsjz</dc:creator>
  <cp:lastModifiedBy>Ma Wenyue</cp:lastModifiedBy>
  <cp:revision>8</cp:revision>
  <cp:lastPrinted>2015-06-03T10:49:00Z</cp:lastPrinted>
  <dcterms:created xsi:type="dcterms:W3CDTF">2017-05-15T01:18:00Z</dcterms:created>
  <dcterms:modified xsi:type="dcterms:W3CDTF">2019-05-15T08:26:00Z</dcterms:modified>
</cp:coreProperties>
</file>